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5197" w:type="dxa"/>
        <w:jc w:val="center"/>
        <w:tblInd w:w="0" w:type="dxa"/>
        <w:tblLayout w:type="fixed"/>
        <w:tblCellMar>
          <w:top w:w="0" w:type="dxa"/>
          <w:left w:w="108" w:type="dxa"/>
          <w:bottom w:w="0" w:type="dxa"/>
          <w:right w:w="108" w:type="dxa"/>
        </w:tblCellMar>
      </w:tblPr>
      <w:tblGrid>
        <w:gridCol w:w="880"/>
        <w:gridCol w:w="1105"/>
        <w:gridCol w:w="1417"/>
        <w:gridCol w:w="709"/>
        <w:gridCol w:w="5387"/>
        <w:gridCol w:w="5670"/>
        <w:gridCol w:w="29"/>
      </w:tblGrid>
      <w:tr>
        <w:tblPrEx>
          <w:tblLayout w:type="fixed"/>
          <w:tblCellMar>
            <w:top w:w="0" w:type="dxa"/>
            <w:left w:w="108" w:type="dxa"/>
            <w:bottom w:w="0" w:type="dxa"/>
            <w:right w:w="108" w:type="dxa"/>
          </w:tblCellMar>
        </w:tblPrEx>
        <w:trPr>
          <w:trHeight w:val="510" w:hRule="atLeast"/>
          <w:jc w:val="center"/>
        </w:trPr>
        <w:tc>
          <w:tcPr>
            <w:tcW w:w="880" w:type="dxa"/>
            <w:tcBorders>
              <w:top w:val="nil"/>
              <w:left w:val="nil"/>
              <w:bottom w:val="nil"/>
              <w:right w:val="nil"/>
            </w:tcBorders>
          </w:tcPr>
          <w:p>
            <w:pPr>
              <w:widowControl/>
              <w:jc w:val="left"/>
              <w:rPr>
                <w:rFonts w:ascii="方正黑体_GBK" w:eastAsia="方正黑体_GBK"/>
                <w:kern w:val="0"/>
                <w:sz w:val="32"/>
                <w:szCs w:val="32"/>
              </w:rPr>
            </w:pPr>
          </w:p>
        </w:tc>
        <w:tc>
          <w:tcPr>
            <w:tcW w:w="14317" w:type="dxa"/>
            <w:gridSpan w:val="6"/>
            <w:tcBorders>
              <w:top w:val="nil"/>
              <w:left w:val="nil"/>
              <w:bottom w:val="nil"/>
              <w:right w:val="nil"/>
            </w:tcBorders>
            <w:vAlign w:val="bottom"/>
          </w:tcPr>
          <w:p>
            <w:pPr>
              <w:widowControl/>
              <w:jc w:val="left"/>
              <w:rPr>
                <w:rFonts w:ascii="黑体" w:hAnsi="黑体" w:eastAsia="黑体"/>
                <w:b/>
                <w:kern w:val="0"/>
                <w:sz w:val="32"/>
                <w:szCs w:val="32"/>
              </w:rPr>
            </w:pPr>
            <w:r>
              <w:rPr>
                <w:rFonts w:hint="eastAsia" w:ascii="黑体" w:hAnsi="黑体" w:eastAsia="黑体"/>
                <w:b/>
                <w:kern w:val="0"/>
                <w:sz w:val="32"/>
                <w:szCs w:val="32"/>
              </w:rPr>
              <w:t>附件1</w:t>
            </w:r>
          </w:p>
          <w:p>
            <w:pPr>
              <w:widowControl/>
              <w:jc w:val="center"/>
              <w:rPr>
                <w:rFonts w:ascii="宋体" w:hAnsi="宋体" w:cs="宋体"/>
                <w:b/>
                <w:kern w:val="0"/>
                <w:sz w:val="44"/>
                <w:szCs w:val="36"/>
              </w:rPr>
            </w:pPr>
            <w:r>
              <w:rPr>
                <w:rFonts w:hint="eastAsia" w:ascii="宋体" w:hAnsi="宋体" w:cs="宋体"/>
                <w:b/>
                <w:kern w:val="0"/>
                <w:sz w:val="44"/>
                <w:szCs w:val="36"/>
              </w:rPr>
              <w:t>国网国际融资租赁有限公司社会招聘岗位一览表</w:t>
            </w:r>
          </w:p>
          <w:p>
            <w:pPr>
              <w:widowControl/>
              <w:jc w:val="left"/>
              <w:rPr>
                <w:rFonts w:ascii="宋体" w:hAnsi="宋体" w:cs="宋体"/>
                <w:b/>
                <w:kern w:val="0"/>
                <w:szCs w:val="21"/>
              </w:rPr>
            </w:pPr>
          </w:p>
        </w:tc>
      </w:tr>
      <w:tr>
        <w:tblPrEx>
          <w:tblLayout w:type="fixed"/>
          <w:tblCellMar>
            <w:top w:w="0" w:type="dxa"/>
            <w:left w:w="108" w:type="dxa"/>
            <w:bottom w:w="0" w:type="dxa"/>
            <w:right w:w="108" w:type="dxa"/>
          </w:tblCellMar>
        </w:tblPrEx>
        <w:trPr>
          <w:gridAfter w:val="1"/>
          <w:wAfter w:w="29" w:type="dxa"/>
          <w:trHeight w:val="540" w:hRule="atLeast"/>
          <w:jc w:val="center"/>
        </w:trPr>
        <w:tc>
          <w:tcPr>
            <w:tcW w:w="19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部门</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岗位名称</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人数</w:t>
            </w:r>
          </w:p>
        </w:tc>
        <w:tc>
          <w:tcPr>
            <w:tcW w:w="538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岗位职责</w:t>
            </w:r>
          </w:p>
        </w:tc>
        <w:tc>
          <w:tcPr>
            <w:tcW w:w="567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任职条件</w:t>
            </w:r>
          </w:p>
        </w:tc>
      </w:tr>
      <w:tr>
        <w:tblPrEx>
          <w:tblLayout w:type="fixed"/>
          <w:tblCellMar>
            <w:top w:w="0" w:type="dxa"/>
            <w:left w:w="108" w:type="dxa"/>
            <w:bottom w:w="0" w:type="dxa"/>
            <w:right w:w="108" w:type="dxa"/>
          </w:tblCellMar>
        </w:tblPrEx>
        <w:trPr>
          <w:gridAfter w:val="1"/>
          <w:wAfter w:w="29" w:type="dxa"/>
          <w:trHeight w:val="615" w:hRule="atLeast"/>
          <w:jc w:val="center"/>
        </w:trPr>
        <w:tc>
          <w:tcPr>
            <w:tcW w:w="1985" w:type="dxa"/>
            <w:gridSpan w:val="2"/>
            <w:vMerge w:val="restart"/>
            <w:tcBorders>
              <w:top w:val="nil"/>
              <w:left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党建工作部</w:t>
            </w:r>
          </w:p>
          <w:p>
            <w:pPr>
              <w:widowControl/>
              <w:jc w:val="center"/>
              <w:rPr>
                <w:rFonts w:ascii="仿宋_GB2312" w:hAnsi="宋体" w:eastAsia="仿宋_GB2312" w:cs="宋体"/>
                <w:kern w:val="0"/>
                <w:sz w:val="24"/>
              </w:rPr>
            </w:pPr>
            <w:r>
              <w:rPr>
                <w:rFonts w:ascii="仿宋_GB2312" w:hAnsi="宋体" w:eastAsia="仿宋_GB2312" w:cs="宋体"/>
                <w:kern w:val="0"/>
                <w:sz w:val="24"/>
              </w:rPr>
              <w:t>（</w:t>
            </w:r>
            <w:r>
              <w:rPr>
                <w:rFonts w:hint="eastAsia" w:ascii="仿宋_GB2312" w:hAnsi="宋体" w:eastAsia="仿宋_GB2312" w:cs="宋体"/>
                <w:kern w:val="0"/>
                <w:sz w:val="24"/>
              </w:rPr>
              <w:t>监察审计部</w:t>
            </w:r>
            <w:r>
              <w:rPr>
                <w:rFonts w:ascii="仿宋_GB2312" w:hAnsi="宋体" w:eastAsia="仿宋_GB2312" w:cs="宋体"/>
                <w:kern w:val="0"/>
                <w:sz w:val="24"/>
              </w:rPr>
              <w:t>）</w:t>
            </w:r>
          </w:p>
        </w:tc>
        <w:tc>
          <w:tcPr>
            <w:tcW w:w="141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负责人</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5387"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负责党建工作部（监察审计部）全面工作</w:t>
            </w:r>
            <w:r>
              <w:rPr>
                <w:rFonts w:ascii="仿宋_GB2312" w:hAnsi="宋体" w:eastAsia="仿宋_GB2312" w:cs="宋体"/>
                <w:kern w:val="0"/>
                <w:sz w:val="24"/>
              </w:rPr>
              <w:t>。</w:t>
            </w:r>
          </w:p>
        </w:tc>
        <w:tc>
          <w:tcPr>
            <w:tcW w:w="5670"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中共党员；</w:t>
            </w:r>
          </w:p>
          <w:p>
            <w:pPr>
              <w:widowControl/>
              <w:rPr>
                <w:rFonts w:ascii="仿宋_GB2312" w:hAnsi="宋体" w:eastAsia="仿宋_GB2312" w:cs="宋体"/>
                <w:kern w:val="0"/>
                <w:sz w:val="24"/>
              </w:rPr>
            </w:pPr>
            <w:r>
              <w:rPr>
                <w:rFonts w:hint="eastAsia" w:ascii="仿宋_GB2312" w:hAnsi="宋体" w:eastAsia="仿宋_GB2312" w:cs="宋体"/>
                <w:kern w:val="0"/>
                <w:sz w:val="24"/>
              </w:rPr>
              <w:t>专业不限；</w:t>
            </w:r>
          </w:p>
          <w:p>
            <w:pPr>
              <w:widowControl/>
              <w:rPr>
                <w:rFonts w:ascii="仿宋_GB2312" w:hAnsi="宋体" w:eastAsia="仿宋_GB2312" w:cs="宋体"/>
                <w:kern w:val="0"/>
                <w:sz w:val="24"/>
              </w:rPr>
            </w:pPr>
            <w:r>
              <w:rPr>
                <w:rFonts w:hint="eastAsia" w:ascii="仿宋_GB2312" w:hAnsi="宋体" w:eastAsia="仿宋_GB2312" w:cs="宋体"/>
                <w:kern w:val="0"/>
                <w:sz w:val="24"/>
              </w:rPr>
              <w:t>具有国网公司总部或二级单位相关工作经历者优先。</w:t>
            </w:r>
          </w:p>
        </w:tc>
      </w:tr>
      <w:tr>
        <w:tblPrEx>
          <w:tblLayout w:type="fixed"/>
          <w:tblCellMar>
            <w:top w:w="0" w:type="dxa"/>
            <w:left w:w="108" w:type="dxa"/>
            <w:bottom w:w="0" w:type="dxa"/>
            <w:right w:w="108" w:type="dxa"/>
          </w:tblCellMar>
        </w:tblPrEx>
        <w:trPr>
          <w:gridAfter w:val="1"/>
          <w:wAfter w:w="29" w:type="dxa"/>
          <w:trHeight w:val="615" w:hRule="atLeast"/>
          <w:jc w:val="center"/>
        </w:trPr>
        <w:tc>
          <w:tcPr>
            <w:tcW w:w="1985" w:type="dxa"/>
            <w:gridSpan w:val="2"/>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41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资深经理</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5387"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负责公司党风廉政建设、教育管理及监督检查工作；</w:t>
            </w:r>
          </w:p>
          <w:p>
            <w:pPr>
              <w:widowControl/>
              <w:rPr>
                <w:rFonts w:ascii="仿宋_GB2312" w:hAnsi="宋体" w:eastAsia="仿宋_GB2312" w:cs="宋体"/>
                <w:kern w:val="0"/>
                <w:sz w:val="24"/>
              </w:rPr>
            </w:pPr>
            <w:r>
              <w:rPr>
                <w:rFonts w:hint="eastAsia" w:ascii="仿宋_GB2312" w:hAnsi="宋体" w:eastAsia="仿宋_GB2312" w:cs="宋体"/>
                <w:kern w:val="0"/>
                <w:sz w:val="24"/>
              </w:rPr>
              <w:t>负责公司纪检监察工作；</w:t>
            </w:r>
          </w:p>
          <w:p>
            <w:pPr>
              <w:widowControl/>
              <w:rPr>
                <w:rFonts w:ascii="仿宋_GB2312" w:hAnsi="宋体" w:eastAsia="仿宋_GB2312" w:cs="宋体"/>
                <w:kern w:val="0"/>
                <w:sz w:val="24"/>
              </w:rPr>
            </w:pPr>
            <w:r>
              <w:rPr>
                <w:rFonts w:hint="eastAsia" w:ascii="仿宋_GB2312" w:hAnsi="宋体" w:eastAsia="仿宋_GB2312" w:cs="宋体"/>
                <w:kern w:val="0"/>
                <w:sz w:val="24"/>
              </w:rPr>
              <w:t>负责管理人员党风、党纪、政纪教育和廉政建设考核等工作。</w:t>
            </w:r>
          </w:p>
        </w:tc>
        <w:tc>
          <w:tcPr>
            <w:tcW w:w="5670"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中共党员；</w:t>
            </w:r>
          </w:p>
          <w:p>
            <w:pPr>
              <w:widowControl/>
              <w:rPr>
                <w:rFonts w:ascii="仿宋_GB2312" w:hAnsi="宋体" w:eastAsia="仿宋_GB2312" w:cs="宋体"/>
                <w:kern w:val="0"/>
                <w:sz w:val="24"/>
              </w:rPr>
            </w:pPr>
            <w:r>
              <w:rPr>
                <w:rFonts w:hint="eastAsia" w:ascii="仿宋_GB2312" w:hAnsi="宋体" w:eastAsia="仿宋_GB2312" w:cs="宋体"/>
                <w:kern w:val="0"/>
                <w:sz w:val="24"/>
              </w:rPr>
              <w:t>专业不限；</w:t>
            </w:r>
          </w:p>
          <w:p>
            <w:pPr>
              <w:widowControl/>
              <w:rPr>
                <w:rFonts w:ascii="仿宋_GB2312" w:hAnsi="宋体" w:eastAsia="仿宋_GB2312" w:cs="宋体"/>
                <w:kern w:val="0"/>
                <w:sz w:val="24"/>
              </w:rPr>
            </w:pPr>
            <w:r>
              <w:rPr>
                <w:rFonts w:hint="eastAsia" w:ascii="仿宋_GB2312" w:hAnsi="宋体" w:eastAsia="仿宋_GB2312" w:cs="宋体"/>
                <w:kern w:val="0"/>
                <w:sz w:val="24"/>
              </w:rPr>
              <w:t>具有国网系统党建、纪检、监察、审计等相关岗位工作经历者优先。</w:t>
            </w:r>
          </w:p>
        </w:tc>
      </w:tr>
      <w:tr>
        <w:tblPrEx>
          <w:tblLayout w:type="fixed"/>
          <w:tblCellMar>
            <w:top w:w="0" w:type="dxa"/>
            <w:left w:w="108" w:type="dxa"/>
            <w:bottom w:w="0" w:type="dxa"/>
            <w:right w:w="108" w:type="dxa"/>
          </w:tblCellMar>
        </w:tblPrEx>
        <w:trPr>
          <w:gridAfter w:val="1"/>
          <w:wAfter w:w="29" w:type="dxa"/>
          <w:trHeight w:val="615" w:hRule="atLeast"/>
          <w:jc w:val="center"/>
        </w:trPr>
        <w:tc>
          <w:tcPr>
            <w:tcW w:w="1985" w:type="dxa"/>
            <w:gridSpan w:val="2"/>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办公室兼招投标办公室</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eastAsia="仿宋_GB2312"/>
                <w:kern w:val="0"/>
                <w:sz w:val="24"/>
              </w:rPr>
              <w:t>负责人</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eastAsia="仿宋_GB2312"/>
                <w:kern w:val="0"/>
                <w:sz w:val="24"/>
              </w:rPr>
              <w:t>1</w:t>
            </w:r>
          </w:p>
        </w:tc>
        <w:tc>
          <w:tcPr>
            <w:tcW w:w="538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负责办公室及招投标办公室全面工作</w:t>
            </w:r>
            <w:r>
              <w:rPr>
                <w:rFonts w:ascii="仿宋_GB2312" w:hAnsi="宋体" w:eastAsia="仿宋_GB2312" w:cs="宋体"/>
                <w:kern w:val="0"/>
                <w:sz w:val="24"/>
              </w:rPr>
              <w:t>。</w:t>
            </w:r>
          </w:p>
        </w:tc>
        <w:tc>
          <w:tcPr>
            <w:tcW w:w="5670" w:type="dxa"/>
            <w:tcBorders>
              <w:top w:val="single" w:color="auto" w:sz="4" w:space="0"/>
              <w:left w:val="nil"/>
              <w:bottom w:val="single" w:color="auto" w:sz="4" w:space="0"/>
              <w:right w:val="single" w:color="auto" w:sz="4" w:space="0"/>
            </w:tcBorders>
            <w:vAlign w:val="center"/>
          </w:tcPr>
          <w:p>
            <w:pPr>
              <w:widowControl/>
              <w:rPr>
                <w:rFonts w:ascii="仿宋_GB2312" w:eastAsia="仿宋_GB2312"/>
                <w:kern w:val="0"/>
                <w:sz w:val="24"/>
              </w:rPr>
            </w:pPr>
            <w:r>
              <w:rPr>
                <w:rFonts w:hint="eastAsia" w:ascii="仿宋_GB2312" w:eastAsia="仿宋_GB2312"/>
                <w:kern w:val="0"/>
                <w:sz w:val="24"/>
              </w:rPr>
              <w:t>专业不限；</w:t>
            </w:r>
          </w:p>
          <w:p>
            <w:pPr>
              <w:widowControl/>
              <w:rPr>
                <w:rFonts w:ascii="仿宋_GB2312" w:eastAsia="仿宋_GB2312"/>
                <w:kern w:val="0"/>
                <w:sz w:val="24"/>
              </w:rPr>
            </w:pPr>
            <w:r>
              <w:rPr>
                <w:rFonts w:hint="eastAsia" w:ascii="仿宋_GB2312" w:eastAsia="仿宋_GB2312"/>
                <w:kern w:val="0"/>
                <w:sz w:val="24"/>
              </w:rPr>
              <w:t>国有企业办公室综合管理、招投标或物资管理工作经验；</w:t>
            </w:r>
          </w:p>
          <w:p>
            <w:pPr>
              <w:widowControl/>
              <w:rPr>
                <w:rFonts w:ascii="仿宋_GB2312" w:hAnsi="宋体" w:eastAsia="仿宋_GB2312" w:cs="宋体"/>
                <w:kern w:val="0"/>
                <w:sz w:val="24"/>
              </w:rPr>
            </w:pPr>
            <w:r>
              <w:rPr>
                <w:rFonts w:hint="eastAsia" w:ascii="仿宋_GB2312" w:hAnsi="宋体" w:eastAsia="仿宋_GB2312" w:cs="宋体"/>
                <w:kern w:val="0"/>
                <w:sz w:val="24"/>
              </w:rPr>
              <w:t>具有国网公司总部或二级单位相关工作经历者</w:t>
            </w:r>
            <w:r>
              <w:rPr>
                <w:rFonts w:hint="eastAsia" w:ascii="仿宋_GB2312" w:eastAsia="仿宋_GB2312"/>
                <w:kern w:val="0"/>
                <w:sz w:val="24"/>
              </w:rPr>
              <w:t>优先。</w:t>
            </w:r>
          </w:p>
        </w:tc>
      </w:tr>
      <w:tr>
        <w:tblPrEx>
          <w:tblLayout w:type="fixed"/>
          <w:tblCellMar>
            <w:top w:w="0" w:type="dxa"/>
            <w:left w:w="108" w:type="dxa"/>
            <w:bottom w:w="0" w:type="dxa"/>
            <w:right w:w="108" w:type="dxa"/>
          </w:tblCellMar>
        </w:tblPrEx>
        <w:trPr>
          <w:gridAfter w:val="1"/>
          <w:wAfter w:w="29" w:type="dxa"/>
          <w:trHeight w:val="615" w:hRule="atLeast"/>
          <w:jc w:val="center"/>
        </w:trPr>
        <w:tc>
          <w:tcPr>
            <w:tcW w:w="1985" w:type="dxa"/>
            <w:gridSpan w:val="2"/>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kern w:val="0"/>
                <w:sz w:val="24"/>
              </w:rPr>
            </w:pPr>
            <w:r>
              <w:rPr>
                <w:rFonts w:hint="eastAsia" w:ascii="仿宋_GB2312" w:eastAsia="仿宋_GB2312"/>
                <w:kern w:val="0"/>
                <w:sz w:val="24"/>
              </w:rPr>
              <w:t>秘书、文书、档案管理资深经理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kern w:val="0"/>
                <w:sz w:val="24"/>
              </w:rPr>
            </w:pPr>
            <w:r>
              <w:rPr>
                <w:rFonts w:hint="eastAsia" w:ascii="仿宋_GB2312" w:eastAsia="仿宋_GB2312"/>
                <w:kern w:val="0"/>
                <w:sz w:val="24"/>
              </w:rPr>
              <w:t>1</w:t>
            </w:r>
          </w:p>
        </w:tc>
        <w:tc>
          <w:tcPr>
            <w:tcW w:w="538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协助做好公司领导内外部沟通联络工作；</w:t>
            </w:r>
          </w:p>
          <w:p>
            <w:pPr>
              <w:widowControl/>
              <w:rPr>
                <w:rFonts w:ascii="仿宋_GB2312" w:hAnsi="宋体" w:eastAsia="仿宋_GB2312" w:cs="宋体"/>
                <w:kern w:val="0"/>
                <w:sz w:val="24"/>
              </w:rPr>
            </w:pPr>
            <w:r>
              <w:rPr>
                <w:rFonts w:hint="eastAsia" w:ascii="仿宋_GB2312" w:hAnsi="宋体" w:eastAsia="仿宋_GB2312" w:cs="宋体"/>
                <w:kern w:val="0"/>
                <w:sz w:val="24"/>
              </w:rPr>
              <w:t>做好重大督办事项跟踪、协调、督促工作；</w:t>
            </w:r>
          </w:p>
          <w:p>
            <w:pPr>
              <w:widowControl/>
              <w:rPr>
                <w:rFonts w:ascii="仿宋_GB2312" w:hAnsi="宋体" w:eastAsia="仿宋_GB2312" w:cs="宋体"/>
                <w:kern w:val="0"/>
                <w:sz w:val="24"/>
              </w:rPr>
            </w:pPr>
            <w:r>
              <w:rPr>
                <w:rFonts w:hint="eastAsia" w:ascii="仿宋_GB2312" w:hAnsi="宋体" w:eastAsia="仿宋_GB2312" w:cs="宋体"/>
                <w:kern w:val="0"/>
                <w:sz w:val="24"/>
              </w:rPr>
              <w:t>负责公司公文、保密、文字起草、档案管理等工作。</w:t>
            </w:r>
          </w:p>
        </w:tc>
        <w:tc>
          <w:tcPr>
            <w:tcW w:w="5670"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专业不限；</w:t>
            </w:r>
          </w:p>
          <w:p>
            <w:pPr>
              <w:widowControl/>
              <w:rPr>
                <w:rFonts w:ascii="仿宋_GB2312" w:eastAsia="仿宋_GB2312"/>
                <w:kern w:val="0"/>
                <w:sz w:val="24"/>
              </w:rPr>
            </w:pPr>
            <w:r>
              <w:rPr>
                <w:rFonts w:hint="eastAsia" w:ascii="仿宋_GB2312" w:hAnsi="宋体" w:eastAsia="仿宋_GB2312" w:cs="宋体"/>
                <w:kern w:val="0"/>
                <w:sz w:val="24"/>
              </w:rPr>
              <w:t>具有国网系统相关岗位工作经历者优先。</w:t>
            </w:r>
          </w:p>
        </w:tc>
      </w:tr>
      <w:tr>
        <w:tblPrEx>
          <w:tblLayout w:type="fixed"/>
          <w:tblCellMar>
            <w:top w:w="0" w:type="dxa"/>
            <w:left w:w="108" w:type="dxa"/>
            <w:bottom w:w="0" w:type="dxa"/>
            <w:right w:w="108" w:type="dxa"/>
          </w:tblCellMar>
        </w:tblPrEx>
        <w:trPr>
          <w:gridAfter w:val="1"/>
          <w:wAfter w:w="29" w:type="dxa"/>
          <w:trHeight w:val="615" w:hRule="atLeast"/>
          <w:jc w:val="center"/>
        </w:trPr>
        <w:tc>
          <w:tcPr>
            <w:tcW w:w="1985" w:type="dxa"/>
            <w:gridSpan w:val="2"/>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kern w:val="0"/>
                <w:sz w:val="24"/>
              </w:rPr>
            </w:pPr>
            <w:r>
              <w:rPr>
                <w:rFonts w:hint="eastAsia" w:ascii="仿宋_GB2312" w:eastAsia="仿宋_GB2312"/>
                <w:kern w:val="0"/>
                <w:sz w:val="24"/>
              </w:rPr>
              <w:t>采购管理、物资管理资深经理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kern w:val="0"/>
                <w:sz w:val="24"/>
              </w:rPr>
            </w:pPr>
            <w:r>
              <w:rPr>
                <w:rFonts w:hint="eastAsia" w:ascii="仿宋_GB2312" w:eastAsia="仿宋_GB2312"/>
                <w:kern w:val="0"/>
                <w:sz w:val="24"/>
              </w:rPr>
              <w:t>1</w:t>
            </w:r>
          </w:p>
        </w:tc>
        <w:tc>
          <w:tcPr>
            <w:tcW w:w="538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负责公司物资项目采购合同的履约执行和监督、固定资产管理；</w:t>
            </w:r>
          </w:p>
          <w:p>
            <w:pPr>
              <w:widowControl/>
              <w:rPr>
                <w:rFonts w:ascii="仿宋_GB2312" w:hAnsi="宋体" w:eastAsia="仿宋_GB2312" w:cs="宋体"/>
                <w:kern w:val="0"/>
                <w:sz w:val="24"/>
              </w:rPr>
            </w:pPr>
            <w:r>
              <w:rPr>
                <w:rFonts w:hint="eastAsia" w:ascii="仿宋_GB2312" w:hAnsi="宋体" w:eastAsia="仿宋_GB2312" w:cs="宋体"/>
                <w:kern w:val="0"/>
                <w:sz w:val="24"/>
              </w:rPr>
              <w:t>负责组织实施物资供应活动；</w:t>
            </w:r>
          </w:p>
          <w:p>
            <w:pPr>
              <w:widowControl/>
              <w:rPr>
                <w:rFonts w:ascii="仿宋_GB2312" w:hAnsi="宋体" w:eastAsia="仿宋_GB2312" w:cs="宋体"/>
                <w:kern w:val="0"/>
                <w:sz w:val="24"/>
              </w:rPr>
            </w:pPr>
            <w:r>
              <w:rPr>
                <w:rFonts w:hint="eastAsia" w:ascii="仿宋_GB2312" w:hAnsi="宋体" w:eastAsia="仿宋_GB2312" w:cs="宋体"/>
                <w:kern w:val="0"/>
                <w:sz w:val="24"/>
              </w:rPr>
              <w:t>负责组织实施供应商关系管理和服务等工作。</w:t>
            </w:r>
          </w:p>
        </w:tc>
        <w:tc>
          <w:tcPr>
            <w:tcW w:w="5670"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专业不限；</w:t>
            </w:r>
          </w:p>
          <w:p>
            <w:pPr>
              <w:widowControl/>
              <w:rPr>
                <w:rFonts w:ascii="仿宋_GB2312" w:hAnsi="宋体" w:eastAsia="仿宋_GB2312" w:cs="宋体"/>
                <w:kern w:val="0"/>
                <w:sz w:val="24"/>
              </w:rPr>
            </w:pPr>
            <w:r>
              <w:rPr>
                <w:rFonts w:hint="eastAsia" w:ascii="仿宋_GB2312" w:hAnsi="宋体" w:eastAsia="仿宋_GB2312" w:cs="宋体"/>
                <w:kern w:val="0"/>
                <w:sz w:val="24"/>
              </w:rPr>
              <w:t>具有国网系统相关岗位工作经历者优先。</w:t>
            </w:r>
          </w:p>
        </w:tc>
      </w:tr>
      <w:tr>
        <w:tblPrEx>
          <w:tblLayout w:type="fixed"/>
          <w:tblCellMar>
            <w:top w:w="0" w:type="dxa"/>
            <w:left w:w="108" w:type="dxa"/>
            <w:bottom w:w="0" w:type="dxa"/>
            <w:right w:w="108" w:type="dxa"/>
          </w:tblCellMar>
        </w:tblPrEx>
        <w:trPr>
          <w:gridAfter w:val="1"/>
          <w:wAfter w:w="29" w:type="dxa"/>
          <w:trHeight w:val="615" w:hRule="atLeast"/>
          <w:jc w:val="center"/>
        </w:trPr>
        <w:tc>
          <w:tcPr>
            <w:tcW w:w="19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人力资源部</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负责人</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538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负责人力资源部全面工作。</w:t>
            </w:r>
          </w:p>
        </w:tc>
        <w:tc>
          <w:tcPr>
            <w:tcW w:w="5670"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中共党员；</w:t>
            </w:r>
          </w:p>
          <w:p>
            <w:pPr>
              <w:widowControl/>
              <w:rPr>
                <w:rFonts w:ascii="仿宋_GB2312" w:hAnsi="宋体" w:eastAsia="仿宋_GB2312" w:cs="宋体"/>
                <w:kern w:val="0"/>
                <w:sz w:val="24"/>
              </w:rPr>
            </w:pPr>
            <w:r>
              <w:rPr>
                <w:rFonts w:hint="eastAsia" w:ascii="仿宋_GB2312" w:hAnsi="宋体" w:eastAsia="仿宋_GB2312" w:cs="宋体"/>
                <w:kern w:val="0"/>
                <w:sz w:val="24"/>
              </w:rPr>
              <w:t>专业不限；</w:t>
            </w:r>
          </w:p>
          <w:p>
            <w:pPr>
              <w:widowControl/>
              <w:rPr>
                <w:rFonts w:ascii="仿宋_GB2312" w:hAnsi="宋体" w:eastAsia="仿宋_GB2312" w:cs="宋体"/>
                <w:kern w:val="0"/>
                <w:sz w:val="24"/>
              </w:rPr>
            </w:pPr>
            <w:r>
              <w:rPr>
                <w:rFonts w:hint="eastAsia" w:ascii="仿宋_GB2312" w:hAnsi="宋体" w:eastAsia="仿宋_GB2312" w:cs="宋体"/>
                <w:kern w:val="0"/>
                <w:sz w:val="24"/>
              </w:rPr>
              <w:t>熟悉人力资源工作，国网公司总部或二级单位直接从事人力资源相关岗位工作经历者优先。</w:t>
            </w:r>
          </w:p>
        </w:tc>
      </w:tr>
      <w:tr>
        <w:tblPrEx>
          <w:tblLayout w:type="fixed"/>
          <w:tblCellMar>
            <w:top w:w="0" w:type="dxa"/>
            <w:left w:w="108" w:type="dxa"/>
            <w:bottom w:w="0" w:type="dxa"/>
            <w:right w:w="108" w:type="dxa"/>
          </w:tblCellMar>
        </w:tblPrEx>
        <w:trPr>
          <w:gridAfter w:val="1"/>
          <w:wAfter w:w="29" w:type="dxa"/>
          <w:trHeight w:val="615" w:hRule="atLeast"/>
          <w:jc w:val="center"/>
        </w:trPr>
        <w:tc>
          <w:tcPr>
            <w:tcW w:w="198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人力资源部</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kern w:val="0"/>
                <w:sz w:val="24"/>
              </w:rPr>
            </w:pPr>
            <w:r>
              <w:rPr>
                <w:rFonts w:hint="eastAsia" w:ascii="仿宋_GB2312" w:hAnsi="宋体" w:eastAsia="仿宋_GB2312" w:cs="宋体"/>
                <w:kern w:val="0"/>
                <w:sz w:val="24"/>
              </w:rPr>
              <w:t>干部员工管理资深经理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kern w:val="0"/>
                <w:sz w:val="24"/>
              </w:rPr>
            </w:pPr>
            <w:r>
              <w:rPr>
                <w:rFonts w:ascii="仿宋_GB2312" w:hAnsi="宋体" w:eastAsia="仿宋_GB2312" w:cs="宋体"/>
                <w:kern w:val="0"/>
                <w:sz w:val="24"/>
              </w:rPr>
              <w:t>1</w:t>
            </w:r>
          </w:p>
        </w:tc>
        <w:tc>
          <w:tcPr>
            <w:tcW w:w="538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负责公司干部选拔任用、培养和考核等管理工作；</w:t>
            </w:r>
          </w:p>
          <w:p>
            <w:pPr>
              <w:widowControl/>
              <w:rPr>
                <w:rFonts w:ascii="仿宋_GB2312" w:hAnsi="宋体" w:eastAsia="仿宋_GB2312" w:cs="宋体"/>
                <w:kern w:val="0"/>
                <w:sz w:val="24"/>
              </w:rPr>
            </w:pPr>
            <w:r>
              <w:rPr>
                <w:rFonts w:hint="eastAsia" w:ascii="仿宋_GB2312" w:hAnsi="宋体" w:eastAsia="仿宋_GB2312" w:cs="宋体"/>
                <w:kern w:val="0"/>
                <w:sz w:val="24"/>
              </w:rPr>
              <w:t>负责员工配置、调动、劳动关系、档案管理等工作。</w:t>
            </w:r>
          </w:p>
        </w:tc>
        <w:tc>
          <w:tcPr>
            <w:tcW w:w="5670"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中共党员；</w:t>
            </w:r>
          </w:p>
          <w:p>
            <w:pPr>
              <w:widowControl/>
              <w:rPr>
                <w:rFonts w:ascii="仿宋_GB2312" w:hAnsi="宋体" w:eastAsia="仿宋_GB2312" w:cs="宋体"/>
                <w:kern w:val="0"/>
                <w:sz w:val="24"/>
              </w:rPr>
            </w:pPr>
            <w:r>
              <w:rPr>
                <w:rFonts w:hint="eastAsia" w:ascii="仿宋_GB2312" w:hAnsi="宋体" w:eastAsia="仿宋_GB2312" w:cs="宋体"/>
                <w:kern w:val="0"/>
                <w:sz w:val="24"/>
              </w:rPr>
              <w:t>专业不限；</w:t>
            </w:r>
          </w:p>
          <w:p>
            <w:pPr>
              <w:widowControl/>
              <w:rPr>
                <w:rFonts w:ascii="仿宋_GB2312" w:eastAsia="仿宋_GB2312"/>
                <w:kern w:val="0"/>
                <w:sz w:val="24"/>
              </w:rPr>
            </w:pPr>
            <w:r>
              <w:rPr>
                <w:rFonts w:hint="eastAsia" w:ascii="仿宋_GB2312" w:hAnsi="宋体" w:eastAsia="仿宋_GB2312" w:cs="宋体"/>
                <w:kern w:val="0"/>
                <w:sz w:val="24"/>
              </w:rPr>
              <w:t>具备国网系统相关岗位工作经历者优先。</w:t>
            </w:r>
          </w:p>
        </w:tc>
      </w:tr>
      <w:tr>
        <w:tblPrEx>
          <w:tblLayout w:type="fixed"/>
          <w:tblCellMar>
            <w:top w:w="0" w:type="dxa"/>
            <w:left w:w="108" w:type="dxa"/>
            <w:bottom w:w="0" w:type="dxa"/>
            <w:right w:w="108" w:type="dxa"/>
          </w:tblCellMar>
        </w:tblPrEx>
        <w:trPr>
          <w:gridAfter w:val="1"/>
          <w:wAfter w:w="29" w:type="dxa"/>
          <w:trHeight w:val="615" w:hRule="atLeast"/>
          <w:jc w:val="center"/>
        </w:trPr>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kern w:val="0"/>
                <w:sz w:val="24"/>
              </w:rPr>
            </w:pPr>
            <w:r>
              <w:rPr>
                <w:rFonts w:hint="eastAsia" w:ascii="仿宋_GB2312" w:hAnsi="宋体" w:eastAsia="仿宋_GB2312" w:cs="宋体"/>
                <w:kern w:val="0"/>
                <w:sz w:val="24"/>
              </w:rPr>
              <w:t>薪酬绩效管理资深经理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仿宋_GB2312" w:eastAsia="仿宋_GB2312"/>
                <w:kern w:val="0"/>
                <w:sz w:val="24"/>
              </w:rPr>
            </w:pPr>
            <w:r>
              <w:rPr>
                <w:rFonts w:ascii="仿宋_GB2312" w:hAnsi="宋体" w:eastAsia="仿宋_GB2312" w:cs="宋体"/>
                <w:kern w:val="0"/>
                <w:sz w:val="24"/>
              </w:rPr>
              <w:t>1</w:t>
            </w:r>
          </w:p>
        </w:tc>
        <w:tc>
          <w:tcPr>
            <w:tcW w:w="538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负责制定公司薪酬政策和方案并组织实施；</w:t>
            </w:r>
          </w:p>
          <w:p>
            <w:pPr>
              <w:widowControl/>
              <w:rPr>
                <w:rFonts w:ascii="仿宋_GB2312" w:hAnsi="宋体" w:eastAsia="仿宋_GB2312" w:cs="宋体"/>
                <w:kern w:val="0"/>
                <w:sz w:val="24"/>
              </w:rPr>
            </w:pPr>
            <w:r>
              <w:rPr>
                <w:rFonts w:hint="eastAsia" w:ascii="仿宋_GB2312" w:hAnsi="宋体" w:eastAsia="仿宋_GB2312" w:cs="宋体"/>
                <w:kern w:val="0"/>
                <w:sz w:val="24"/>
              </w:rPr>
              <w:t>负责建立薪酬激励机制，实施员工日常薪酬管理；</w:t>
            </w:r>
          </w:p>
          <w:p>
            <w:pPr>
              <w:widowControl/>
              <w:rPr>
                <w:rFonts w:ascii="仿宋_GB2312" w:hAnsi="宋体" w:eastAsia="仿宋_GB2312" w:cs="宋体"/>
                <w:kern w:val="0"/>
                <w:sz w:val="24"/>
              </w:rPr>
            </w:pPr>
            <w:r>
              <w:rPr>
                <w:rFonts w:hint="eastAsia" w:ascii="仿宋_GB2312" w:hAnsi="宋体" w:eastAsia="仿宋_GB2312" w:cs="宋体"/>
                <w:kern w:val="0"/>
                <w:sz w:val="24"/>
              </w:rPr>
              <w:t>负责制定绩效考核政策和方案并组织实施。</w:t>
            </w:r>
          </w:p>
        </w:tc>
        <w:tc>
          <w:tcPr>
            <w:tcW w:w="5670"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中共党员；</w:t>
            </w:r>
          </w:p>
          <w:p>
            <w:pPr>
              <w:widowControl/>
              <w:rPr>
                <w:rFonts w:ascii="仿宋_GB2312" w:hAnsi="宋体" w:eastAsia="仿宋_GB2312" w:cs="宋体"/>
                <w:kern w:val="0"/>
                <w:sz w:val="24"/>
              </w:rPr>
            </w:pPr>
            <w:r>
              <w:rPr>
                <w:rFonts w:hint="eastAsia" w:ascii="仿宋_GB2312" w:hAnsi="宋体" w:eastAsia="仿宋_GB2312" w:cs="宋体"/>
                <w:kern w:val="0"/>
                <w:sz w:val="24"/>
              </w:rPr>
              <w:t>专业不限；</w:t>
            </w:r>
          </w:p>
          <w:p>
            <w:pPr>
              <w:widowControl/>
              <w:rPr>
                <w:rFonts w:ascii="仿宋_GB2312" w:eastAsia="仿宋_GB2312"/>
                <w:kern w:val="0"/>
                <w:sz w:val="24"/>
              </w:rPr>
            </w:pPr>
            <w:r>
              <w:rPr>
                <w:rFonts w:hint="eastAsia" w:ascii="仿宋_GB2312" w:hAnsi="宋体" w:eastAsia="仿宋_GB2312" w:cs="宋体"/>
                <w:kern w:val="0"/>
                <w:sz w:val="24"/>
              </w:rPr>
              <w:t>具有国网系统相关岗位工作经历者优先。</w:t>
            </w:r>
          </w:p>
        </w:tc>
      </w:tr>
      <w:tr>
        <w:tblPrEx>
          <w:tblLayout w:type="fixed"/>
          <w:tblCellMar>
            <w:top w:w="0" w:type="dxa"/>
            <w:left w:w="108" w:type="dxa"/>
            <w:bottom w:w="0" w:type="dxa"/>
            <w:right w:w="108" w:type="dxa"/>
          </w:tblCellMar>
        </w:tblPrEx>
        <w:trPr>
          <w:gridAfter w:val="1"/>
          <w:wAfter w:w="29" w:type="dxa"/>
          <w:trHeight w:val="615" w:hRule="atLeast"/>
          <w:jc w:val="center"/>
        </w:trPr>
        <w:tc>
          <w:tcPr>
            <w:tcW w:w="198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电网业务部</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副总经理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538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协助电网业务部总经理开展部门工作</w:t>
            </w:r>
            <w:r>
              <w:rPr>
                <w:rFonts w:ascii="仿宋_GB2312" w:hAnsi="宋体" w:eastAsia="仿宋_GB2312" w:cs="宋体"/>
                <w:kern w:val="0"/>
                <w:sz w:val="24"/>
              </w:rPr>
              <w:t>。</w:t>
            </w:r>
          </w:p>
        </w:tc>
        <w:tc>
          <w:tcPr>
            <w:tcW w:w="5670"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经济、金融、财会和电力等相关专业；</w:t>
            </w:r>
          </w:p>
          <w:p>
            <w:pPr>
              <w:widowControl/>
              <w:rPr>
                <w:rFonts w:ascii="仿宋_GB2312" w:hAnsi="宋体" w:eastAsia="仿宋_GB2312" w:cs="宋体"/>
                <w:kern w:val="0"/>
                <w:sz w:val="24"/>
              </w:rPr>
            </w:pPr>
            <w:r>
              <w:rPr>
                <w:rFonts w:hint="eastAsia" w:ascii="仿宋_GB2312" w:hAnsi="宋体" w:eastAsia="仿宋_GB2312" w:cs="宋体"/>
                <w:kern w:val="0"/>
                <w:sz w:val="24"/>
              </w:rPr>
              <w:t>具有网省公司或产业单位发策、运检、财会、物资、营销、基建等相关岗位工作经历者优先。</w:t>
            </w:r>
          </w:p>
        </w:tc>
      </w:tr>
      <w:tr>
        <w:tblPrEx>
          <w:tblLayout w:type="fixed"/>
          <w:tblCellMar>
            <w:top w:w="0" w:type="dxa"/>
            <w:left w:w="108" w:type="dxa"/>
            <w:bottom w:w="0" w:type="dxa"/>
            <w:right w:w="108" w:type="dxa"/>
          </w:tblCellMar>
        </w:tblPrEx>
        <w:trPr>
          <w:gridAfter w:val="1"/>
          <w:wAfter w:w="29" w:type="dxa"/>
          <w:trHeight w:val="615" w:hRule="atLeast"/>
          <w:jc w:val="center"/>
        </w:trPr>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41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销售资深经理</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5387"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负责区域内公司目标客户的联络与维护；</w:t>
            </w:r>
          </w:p>
          <w:p>
            <w:pPr>
              <w:widowControl/>
              <w:rPr>
                <w:rFonts w:ascii="仿宋_GB2312" w:hAnsi="宋体" w:eastAsia="仿宋_GB2312" w:cs="宋体"/>
                <w:kern w:val="0"/>
                <w:sz w:val="24"/>
              </w:rPr>
            </w:pPr>
            <w:r>
              <w:rPr>
                <w:rFonts w:hint="eastAsia" w:ascii="仿宋_GB2312" w:hAnsi="宋体" w:eastAsia="仿宋_GB2312" w:cs="宋体"/>
                <w:kern w:val="0"/>
                <w:sz w:val="24"/>
              </w:rPr>
              <w:t>目标行业租赁业务市场拓展与营销；</w:t>
            </w:r>
          </w:p>
          <w:p>
            <w:pPr>
              <w:widowControl/>
              <w:rPr>
                <w:rFonts w:ascii="仿宋_GB2312" w:hAnsi="宋体" w:eastAsia="仿宋_GB2312" w:cs="宋体"/>
                <w:kern w:val="0"/>
                <w:sz w:val="24"/>
              </w:rPr>
            </w:pPr>
            <w:r>
              <w:rPr>
                <w:rFonts w:hint="eastAsia" w:ascii="仿宋_GB2312" w:hAnsi="宋体" w:eastAsia="仿宋_GB2312" w:cs="宋体"/>
                <w:kern w:val="0"/>
                <w:sz w:val="24"/>
              </w:rPr>
              <w:t>具体实施租赁业务及岗位其它相关工作。</w:t>
            </w:r>
          </w:p>
        </w:tc>
        <w:tc>
          <w:tcPr>
            <w:tcW w:w="5670"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经济、金融、财会、理工或电力等相关专业；</w:t>
            </w:r>
          </w:p>
          <w:p>
            <w:pPr>
              <w:widowControl/>
              <w:rPr>
                <w:rFonts w:ascii="仿宋_GB2312" w:hAnsi="宋体" w:eastAsia="仿宋_GB2312" w:cs="宋体"/>
                <w:kern w:val="0"/>
                <w:sz w:val="24"/>
              </w:rPr>
            </w:pPr>
            <w:r>
              <w:rPr>
                <w:rFonts w:hint="eastAsia" w:ascii="仿宋_GB2312" w:hAnsi="宋体" w:eastAsia="仿宋_GB2312" w:cs="宋体"/>
                <w:kern w:val="0"/>
                <w:sz w:val="24"/>
              </w:rPr>
              <w:t>具有国网系统发策、运检、财会、物资、营销、法律等相关岗位工作经历者优先。</w:t>
            </w:r>
          </w:p>
        </w:tc>
      </w:tr>
      <w:tr>
        <w:tblPrEx>
          <w:tblLayout w:type="fixed"/>
          <w:tblCellMar>
            <w:top w:w="0" w:type="dxa"/>
            <w:left w:w="108" w:type="dxa"/>
            <w:bottom w:w="0" w:type="dxa"/>
            <w:right w:w="108" w:type="dxa"/>
          </w:tblCellMar>
        </w:tblPrEx>
        <w:trPr>
          <w:gridAfter w:val="1"/>
          <w:wAfter w:w="29" w:type="dxa"/>
          <w:trHeight w:val="615" w:hRule="atLeast"/>
          <w:jc w:val="center"/>
        </w:trPr>
        <w:tc>
          <w:tcPr>
            <w:tcW w:w="1985" w:type="dxa"/>
            <w:gridSpan w:val="2"/>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电力能源部</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副总经理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538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协助电力能源部总经理开展部门工作。</w:t>
            </w:r>
          </w:p>
        </w:tc>
        <w:tc>
          <w:tcPr>
            <w:tcW w:w="5670"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经济、金融、财会和电力等相关专业；</w:t>
            </w:r>
          </w:p>
          <w:p>
            <w:pPr>
              <w:widowControl/>
              <w:rPr>
                <w:rFonts w:ascii="仿宋_GB2312" w:hAnsi="宋体" w:eastAsia="仿宋_GB2312" w:cs="宋体"/>
                <w:kern w:val="0"/>
                <w:sz w:val="24"/>
              </w:rPr>
            </w:pPr>
            <w:r>
              <w:rPr>
                <w:rFonts w:hint="eastAsia" w:ascii="仿宋_GB2312" w:hAnsi="宋体" w:eastAsia="仿宋_GB2312" w:cs="宋体"/>
                <w:kern w:val="0"/>
                <w:sz w:val="24"/>
              </w:rPr>
              <w:t>具有网省公司、产业单位或发电集团发策、运检、财会、物资、营销、基建等相关岗位工作经历者优先。</w:t>
            </w:r>
          </w:p>
        </w:tc>
      </w:tr>
      <w:tr>
        <w:tblPrEx>
          <w:tblLayout w:type="fixed"/>
          <w:tblCellMar>
            <w:top w:w="0" w:type="dxa"/>
            <w:left w:w="108" w:type="dxa"/>
            <w:bottom w:w="0" w:type="dxa"/>
            <w:right w:w="108" w:type="dxa"/>
          </w:tblCellMar>
        </w:tblPrEx>
        <w:trPr>
          <w:gridAfter w:val="1"/>
          <w:wAfter w:w="29" w:type="dxa"/>
          <w:trHeight w:val="615" w:hRule="atLeast"/>
          <w:jc w:val="center"/>
        </w:trPr>
        <w:tc>
          <w:tcPr>
            <w:tcW w:w="1985" w:type="dxa"/>
            <w:gridSpan w:val="2"/>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财务部</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负责人</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538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负责财务部全面工作。</w:t>
            </w:r>
          </w:p>
        </w:tc>
        <w:tc>
          <w:tcPr>
            <w:tcW w:w="5670"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中共党员；</w:t>
            </w:r>
          </w:p>
          <w:p>
            <w:pPr>
              <w:widowControl/>
              <w:rPr>
                <w:rFonts w:ascii="仿宋_GB2312" w:hAnsi="宋体" w:eastAsia="仿宋_GB2312" w:cs="宋体"/>
                <w:kern w:val="0"/>
                <w:sz w:val="24"/>
              </w:rPr>
            </w:pPr>
            <w:r>
              <w:rPr>
                <w:rFonts w:hint="eastAsia" w:ascii="仿宋_GB2312" w:hAnsi="宋体" w:eastAsia="仿宋_GB2312" w:cs="宋体"/>
                <w:kern w:val="0"/>
                <w:sz w:val="24"/>
              </w:rPr>
              <w:t>经济、金融、财会等相关专业；</w:t>
            </w:r>
          </w:p>
          <w:p>
            <w:pPr>
              <w:widowControl/>
              <w:rPr>
                <w:rFonts w:ascii="仿宋_GB2312" w:hAnsi="宋体" w:eastAsia="仿宋_GB2312" w:cs="宋体"/>
                <w:kern w:val="0"/>
                <w:sz w:val="24"/>
              </w:rPr>
            </w:pPr>
            <w:r>
              <w:rPr>
                <w:rFonts w:hint="eastAsia" w:ascii="仿宋_GB2312" w:hAnsi="宋体" w:eastAsia="仿宋_GB2312" w:cs="宋体"/>
                <w:kern w:val="0"/>
                <w:sz w:val="24"/>
              </w:rPr>
              <w:t>具有国网公司总部或二级单位相关岗位工作经历者优先。</w:t>
            </w:r>
          </w:p>
        </w:tc>
      </w:tr>
      <w:tr>
        <w:tblPrEx>
          <w:tblLayout w:type="fixed"/>
          <w:tblCellMar>
            <w:top w:w="0" w:type="dxa"/>
            <w:left w:w="108" w:type="dxa"/>
            <w:bottom w:w="0" w:type="dxa"/>
            <w:right w:w="108" w:type="dxa"/>
          </w:tblCellMar>
        </w:tblPrEx>
        <w:trPr>
          <w:gridAfter w:val="1"/>
          <w:wAfter w:w="29" w:type="dxa"/>
          <w:trHeight w:val="1187" w:hRule="atLeast"/>
          <w:jc w:val="center"/>
        </w:trPr>
        <w:tc>
          <w:tcPr>
            <w:tcW w:w="1985" w:type="dxa"/>
            <w:gridSpan w:val="2"/>
            <w:vMerge w:val="continue"/>
            <w:tcBorders>
              <w:left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核算税务资深经理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538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负责财务规划、预算方案的编制；</w:t>
            </w:r>
          </w:p>
          <w:p>
            <w:pPr>
              <w:widowControl/>
              <w:rPr>
                <w:rFonts w:ascii="仿宋_GB2312" w:hAnsi="宋体" w:eastAsia="仿宋_GB2312" w:cs="宋体"/>
                <w:kern w:val="0"/>
                <w:sz w:val="24"/>
              </w:rPr>
            </w:pPr>
            <w:r>
              <w:rPr>
                <w:rFonts w:hint="eastAsia" w:ascii="仿宋_GB2312" w:hAnsi="宋体" w:eastAsia="仿宋_GB2312" w:cs="宋体"/>
                <w:kern w:val="0"/>
                <w:sz w:val="24"/>
              </w:rPr>
              <w:t>资产经营目标完成情况考评；</w:t>
            </w:r>
          </w:p>
          <w:p>
            <w:pPr>
              <w:widowControl/>
              <w:rPr>
                <w:rFonts w:ascii="仿宋_GB2312" w:hAnsi="宋体" w:eastAsia="仿宋_GB2312" w:cs="宋体"/>
                <w:kern w:val="0"/>
                <w:sz w:val="24"/>
              </w:rPr>
            </w:pPr>
            <w:r>
              <w:rPr>
                <w:rFonts w:hint="eastAsia" w:ascii="仿宋_GB2312" w:hAnsi="宋体" w:eastAsia="仿宋_GB2312" w:cs="宋体"/>
                <w:kern w:val="0"/>
                <w:sz w:val="24"/>
              </w:rPr>
              <w:t>企业税务核算和纳税申报，开展税收筹划和纳税分析等工作。</w:t>
            </w:r>
          </w:p>
        </w:tc>
        <w:tc>
          <w:tcPr>
            <w:tcW w:w="5670"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经济、金融、财会等专业；</w:t>
            </w:r>
          </w:p>
          <w:p>
            <w:pPr>
              <w:widowControl/>
              <w:rPr>
                <w:rFonts w:ascii="仿宋_GB2312" w:hAnsi="宋体" w:eastAsia="仿宋_GB2312" w:cs="宋体"/>
                <w:kern w:val="0"/>
                <w:sz w:val="24"/>
              </w:rPr>
            </w:pPr>
            <w:r>
              <w:rPr>
                <w:rFonts w:hint="eastAsia" w:ascii="仿宋_GB2312" w:hAnsi="宋体" w:eastAsia="仿宋_GB2312" w:cs="宋体"/>
                <w:kern w:val="0"/>
                <w:sz w:val="24"/>
              </w:rPr>
              <w:t>具有国网系统财务、税务管理等相关岗位工作经历者优先。</w:t>
            </w:r>
          </w:p>
        </w:tc>
      </w:tr>
      <w:tr>
        <w:tblPrEx>
          <w:tblLayout w:type="fixed"/>
          <w:tblCellMar>
            <w:top w:w="0" w:type="dxa"/>
            <w:left w:w="108" w:type="dxa"/>
            <w:bottom w:w="0" w:type="dxa"/>
            <w:right w:w="108" w:type="dxa"/>
          </w:tblCellMar>
        </w:tblPrEx>
        <w:trPr>
          <w:gridAfter w:val="1"/>
          <w:wAfter w:w="29" w:type="dxa"/>
          <w:trHeight w:val="1187" w:hRule="atLeast"/>
          <w:jc w:val="center"/>
        </w:trPr>
        <w:tc>
          <w:tcPr>
            <w:tcW w:w="19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资本运营部</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副总经理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538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协助资本运营部总经理开展部门工作。</w:t>
            </w:r>
          </w:p>
        </w:tc>
        <w:tc>
          <w:tcPr>
            <w:tcW w:w="5670"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经济、金融、财会等相关专业；</w:t>
            </w:r>
          </w:p>
          <w:p>
            <w:pPr>
              <w:widowControl/>
              <w:rPr>
                <w:rFonts w:ascii="仿宋_GB2312" w:hAnsi="宋体" w:eastAsia="仿宋_GB2312" w:cs="宋体"/>
                <w:kern w:val="0"/>
                <w:sz w:val="24"/>
              </w:rPr>
            </w:pPr>
            <w:r>
              <w:rPr>
                <w:rFonts w:hint="eastAsia" w:ascii="仿宋_GB2312" w:hAnsi="宋体" w:eastAsia="仿宋_GB2312" w:cs="宋体"/>
                <w:kern w:val="0"/>
                <w:sz w:val="24"/>
              </w:rPr>
              <w:t>熟悉融资工作，具有国网公司总部或二级单位相关岗位工作经历者优先。</w:t>
            </w:r>
          </w:p>
        </w:tc>
      </w:tr>
      <w:tr>
        <w:tblPrEx>
          <w:tblLayout w:type="fixed"/>
          <w:tblCellMar>
            <w:top w:w="0" w:type="dxa"/>
            <w:left w:w="108" w:type="dxa"/>
            <w:bottom w:w="0" w:type="dxa"/>
            <w:right w:w="108" w:type="dxa"/>
          </w:tblCellMar>
        </w:tblPrEx>
        <w:trPr>
          <w:gridAfter w:val="1"/>
          <w:wAfter w:w="29" w:type="dxa"/>
          <w:trHeight w:val="615" w:hRule="atLeast"/>
          <w:jc w:val="center"/>
        </w:trPr>
        <w:tc>
          <w:tcPr>
            <w:tcW w:w="19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资产管理部</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副总经理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538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协助资产管理部总经理开展部门工作。</w:t>
            </w:r>
          </w:p>
        </w:tc>
        <w:tc>
          <w:tcPr>
            <w:tcW w:w="5670"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经济、金融、财会和法律等相关专业；</w:t>
            </w:r>
          </w:p>
          <w:p>
            <w:pPr>
              <w:widowControl/>
              <w:rPr>
                <w:rFonts w:ascii="仿宋_GB2312" w:hAnsi="宋体" w:eastAsia="仿宋_GB2312" w:cs="宋体"/>
                <w:kern w:val="0"/>
                <w:sz w:val="24"/>
              </w:rPr>
            </w:pPr>
            <w:r>
              <w:rPr>
                <w:rFonts w:hint="eastAsia" w:ascii="仿宋_GB2312" w:hAnsi="宋体" w:eastAsia="仿宋_GB2312" w:cs="宋体"/>
                <w:kern w:val="0"/>
                <w:sz w:val="24"/>
              </w:rPr>
              <w:t>具有银行、融资租赁公司、金融机构资产管理、不良资产处置工作经历者优先。</w:t>
            </w:r>
          </w:p>
        </w:tc>
      </w:tr>
      <w:tr>
        <w:tblPrEx>
          <w:tblLayout w:type="fixed"/>
          <w:tblCellMar>
            <w:top w:w="0" w:type="dxa"/>
            <w:left w:w="108" w:type="dxa"/>
            <w:bottom w:w="0" w:type="dxa"/>
            <w:right w:w="108" w:type="dxa"/>
          </w:tblCellMar>
        </w:tblPrEx>
        <w:trPr>
          <w:gridAfter w:val="1"/>
          <w:wAfter w:w="29" w:type="dxa"/>
          <w:trHeight w:val="615" w:hRule="atLeast"/>
          <w:jc w:val="center"/>
        </w:trPr>
        <w:tc>
          <w:tcPr>
            <w:tcW w:w="1985" w:type="dxa"/>
            <w:gridSpan w:val="2"/>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信息技术部</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负责人</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538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负责信息技术部全面工作。</w:t>
            </w:r>
          </w:p>
        </w:tc>
        <w:tc>
          <w:tcPr>
            <w:tcW w:w="5670"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计算机、电子或通信工程等相关专业；</w:t>
            </w:r>
          </w:p>
          <w:p>
            <w:pPr>
              <w:widowControl/>
              <w:rPr>
                <w:rFonts w:ascii="仿宋_GB2312" w:hAnsi="宋体" w:eastAsia="仿宋_GB2312" w:cs="宋体"/>
                <w:kern w:val="0"/>
                <w:sz w:val="24"/>
              </w:rPr>
            </w:pPr>
            <w:r>
              <w:rPr>
                <w:rFonts w:hint="eastAsia" w:ascii="仿宋_GB2312" w:hAnsi="宋体" w:eastAsia="仿宋_GB2312" w:cs="宋体"/>
                <w:kern w:val="0"/>
                <w:sz w:val="24"/>
              </w:rPr>
              <w:t>具有国网公司总部或二级单位信息技术等相关工作经历者优先。</w:t>
            </w:r>
          </w:p>
        </w:tc>
      </w:tr>
      <w:tr>
        <w:tblPrEx>
          <w:tblLayout w:type="fixed"/>
          <w:tblCellMar>
            <w:top w:w="0" w:type="dxa"/>
            <w:left w:w="108" w:type="dxa"/>
            <w:bottom w:w="0" w:type="dxa"/>
            <w:right w:w="108" w:type="dxa"/>
          </w:tblCellMar>
        </w:tblPrEx>
        <w:trPr>
          <w:gridAfter w:val="1"/>
          <w:wAfter w:w="29" w:type="dxa"/>
          <w:trHeight w:val="615" w:hRule="atLeast"/>
          <w:jc w:val="center"/>
        </w:trPr>
        <w:tc>
          <w:tcPr>
            <w:tcW w:w="1985" w:type="dxa"/>
            <w:gridSpan w:val="2"/>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41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信息化管理资深经理</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5387"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管理信息系统、数据库、信息网络安全等相关技术；</w:t>
            </w:r>
          </w:p>
          <w:p>
            <w:pPr>
              <w:widowControl/>
              <w:rPr>
                <w:rFonts w:ascii="仿宋_GB2312" w:hAnsi="宋体" w:eastAsia="仿宋_GB2312" w:cs="宋体"/>
                <w:kern w:val="0"/>
                <w:sz w:val="24"/>
              </w:rPr>
            </w:pPr>
            <w:r>
              <w:rPr>
                <w:rFonts w:hint="eastAsia" w:ascii="仿宋_GB2312" w:hAnsi="宋体" w:eastAsia="仿宋_GB2312" w:cs="宋体"/>
                <w:kern w:val="0"/>
                <w:sz w:val="24"/>
              </w:rPr>
              <w:t>完成业务运营系统等业务系统应用管理；</w:t>
            </w:r>
          </w:p>
          <w:p>
            <w:pPr>
              <w:widowControl/>
              <w:rPr>
                <w:rFonts w:ascii="仿宋_GB2312" w:hAnsi="宋体" w:eastAsia="仿宋_GB2312" w:cs="宋体"/>
                <w:kern w:val="0"/>
                <w:sz w:val="24"/>
              </w:rPr>
            </w:pPr>
            <w:r>
              <w:rPr>
                <w:rFonts w:hint="eastAsia" w:ascii="仿宋_GB2312" w:hAnsi="宋体" w:eastAsia="仿宋_GB2312" w:cs="宋体"/>
                <w:kern w:val="0"/>
                <w:sz w:val="24"/>
              </w:rPr>
              <w:t>参与编制公司信息化发展规划、项目管理、信息标准化管理；</w:t>
            </w:r>
          </w:p>
          <w:p>
            <w:pPr>
              <w:widowControl/>
              <w:rPr>
                <w:rFonts w:ascii="仿宋_GB2312" w:hAnsi="宋体" w:eastAsia="仿宋_GB2312" w:cs="宋体"/>
                <w:kern w:val="0"/>
                <w:sz w:val="24"/>
              </w:rPr>
            </w:pPr>
            <w:r>
              <w:rPr>
                <w:rFonts w:hint="eastAsia" w:ascii="仿宋_GB2312" w:hAnsi="宋体" w:eastAsia="仿宋_GB2312" w:cs="宋体"/>
                <w:kern w:val="0"/>
                <w:sz w:val="24"/>
              </w:rPr>
              <w:t>公司信息化系统信息技术及服务等工作。</w:t>
            </w:r>
          </w:p>
        </w:tc>
        <w:tc>
          <w:tcPr>
            <w:tcW w:w="5670"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计算机或通信工程等相关专业教育背景为主；</w:t>
            </w:r>
          </w:p>
          <w:p>
            <w:pPr>
              <w:widowControl/>
              <w:rPr>
                <w:rFonts w:ascii="仿宋_GB2312" w:hAnsi="宋体" w:eastAsia="仿宋_GB2312" w:cs="宋体"/>
                <w:kern w:val="0"/>
                <w:sz w:val="24"/>
              </w:rPr>
            </w:pPr>
            <w:r>
              <w:rPr>
                <w:rFonts w:hint="eastAsia" w:ascii="仿宋_GB2312" w:hAnsi="宋体" w:eastAsia="仿宋_GB2312" w:cs="宋体"/>
                <w:kern w:val="0"/>
                <w:sz w:val="24"/>
              </w:rPr>
              <w:t>具有国网系统信息化建设与管理等相关岗位工作经历者优先。</w:t>
            </w:r>
          </w:p>
        </w:tc>
      </w:tr>
      <w:tr>
        <w:tblPrEx>
          <w:tblLayout w:type="fixed"/>
          <w:tblCellMar>
            <w:top w:w="0" w:type="dxa"/>
            <w:left w:w="108" w:type="dxa"/>
            <w:bottom w:w="0" w:type="dxa"/>
            <w:right w:w="108" w:type="dxa"/>
          </w:tblCellMar>
        </w:tblPrEx>
        <w:trPr>
          <w:gridAfter w:val="1"/>
          <w:wAfter w:w="29" w:type="dxa"/>
          <w:trHeight w:val="615" w:hRule="atLeast"/>
          <w:jc w:val="center"/>
        </w:trPr>
        <w:tc>
          <w:tcPr>
            <w:tcW w:w="1985" w:type="dxa"/>
            <w:gridSpan w:val="2"/>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客户服务部</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负责人</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538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负责客户服务部全面工作。</w:t>
            </w:r>
          </w:p>
        </w:tc>
        <w:tc>
          <w:tcPr>
            <w:tcW w:w="5670"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专业不限；</w:t>
            </w:r>
          </w:p>
          <w:p>
            <w:pPr>
              <w:widowControl/>
              <w:rPr>
                <w:rFonts w:ascii="仿宋_GB2312" w:hAnsi="宋体" w:eastAsia="仿宋_GB2312" w:cs="宋体"/>
                <w:kern w:val="0"/>
                <w:sz w:val="24"/>
              </w:rPr>
            </w:pPr>
            <w:r>
              <w:rPr>
                <w:rFonts w:hint="eastAsia" w:ascii="仿宋_GB2312" w:hAnsi="宋体" w:eastAsia="仿宋_GB2312" w:cs="宋体"/>
                <w:kern w:val="0"/>
                <w:sz w:val="24"/>
              </w:rPr>
              <w:t>在国有企业从事过客户服务、市场营销、资产管理等相关岗位工作；</w:t>
            </w:r>
          </w:p>
          <w:p>
            <w:pPr>
              <w:widowControl/>
              <w:rPr>
                <w:rFonts w:ascii="仿宋_GB2312" w:hAnsi="宋体" w:eastAsia="仿宋_GB2312" w:cs="宋体"/>
                <w:kern w:val="0"/>
                <w:sz w:val="24"/>
              </w:rPr>
            </w:pPr>
            <w:r>
              <w:rPr>
                <w:rFonts w:hint="eastAsia" w:ascii="仿宋_GB2312" w:hAnsi="宋体" w:eastAsia="仿宋_GB2312" w:cs="宋体"/>
                <w:kern w:val="0"/>
                <w:sz w:val="24"/>
              </w:rPr>
              <w:t>具有国网公司总部或二级单位相关岗位工作经历者优先。</w:t>
            </w:r>
          </w:p>
        </w:tc>
      </w:tr>
      <w:tr>
        <w:tblPrEx>
          <w:tblLayout w:type="fixed"/>
          <w:tblCellMar>
            <w:top w:w="0" w:type="dxa"/>
            <w:left w:w="108" w:type="dxa"/>
            <w:bottom w:w="0" w:type="dxa"/>
            <w:right w:w="108" w:type="dxa"/>
          </w:tblCellMar>
        </w:tblPrEx>
        <w:trPr>
          <w:gridAfter w:val="1"/>
          <w:wAfter w:w="29" w:type="dxa"/>
          <w:trHeight w:val="615" w:hRule="atLeast"/>
          <w:jc w:val="center"/>
        </w:trPr>
        <w:tc>
          <w:tcPr>
            <w:tcW w:w="1985" w:type="dxa"/>
            <w:gridSpan w:val="2"/>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资深经理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538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组织实施市场营销活动；</w:t>
            </w:r>
          </w:p>
          <w:p>
            <w:pPr>
              <w:widowControl/>
              <w:rPr>
                <w:rFonts w:ascii="仿宋_GB2312" w:hAnsi="宋体" w:eastAsia="仿宋_GB2312" w:cs="宋体"/>
                <w:kern w:val="0"/>
                <w:sz w:val="24"/>
              </w:rPr>
            </w:pPr>
            <w:r>
              <w:rPr>
                <w:rFonts w:hint="eastAsia" w:ascii="仿宋_GB2312" w:hAnsi="宋体" w:eastAsia="仿宋_GB2312" w:cs="宋体"/>
                <w:kern w:val="0"/>
                <w:sz w:val="24"/>
              </w:rPr>
              <w:t>客户信息和需求管理；</w:t>
            </w:r>
          </w:p>
          <w:p>
            <w:pPr>
              <w:widowControl/>
              <w:rPr>
                <w:rFonts w:ascii="仿宋_GB2312" w:hAnsi="宋体" w:eastAsia="仿宋_GB2312" w:cs="宋体"/>
                <w:kern w:val="0"/>
                <w:sz w:val="24"/>
              </w:rPr>
            </w:pPr>
            <w:r>
              <w:rPr>
                <w:rFonts w:hint="eastAsia" w:ascii="仿宋_GB2312" w:hAnsi="宋体" w:eastAsia="仿宋_GB2312" w:cs="宋体"/>
                <w:kern w:val="0"/>
                <w:sz w:val="24"/>
              </w:rPr>
              <w:t>数据收集、整理、分析等工作。</w:t>
            </w:r>
          </w:p>
        </w:tc>
        <w:tc>
          <w:tcPr>
            <w:tcW w:w="5670"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专业不限；</w:t>
            </w:r>
          </w:p>
          <w:p>
            <w:pPr>
              <w:widowControl/>
              <w:rPr>
                <w:rFonts w:ascii="仿宋_GB2312" w:hAnsi="宋体" w:eastAsia="仿宋_GB2312" w:cs="宋体"/>
                <w:kern w:val="0"/>
                <w:sz w:val="24"/>
              </w:rPr>
            </w:pPr>
            <w:r>
              <w:rPr>
                <w:rFonts w:hint="eastAsia" w:ascii="仿宋_GB2312" w:hAnsi="宋体" w:eastAsia="仿宋_GB2312" w:cs="宋体"/>
                <w:kern w:val="0"/>
                <w:sz w:val="24"/>
              </w:rPr>
              <w:t>从事过客户服务、市场营销、资产管理等相关工作；具有国网系统相关岗位工作经历者优先。</w:t>
            </w:r>
          </w:p>
        </w:tc>
      </w:tr>
      <w:tr>
        <w:tblPrEx>
          <w:tblLayout w:type="fixed"/>
          <w:tblCellMar>
            <w:top w:w="0" w:type="dxa"/>
            <w:left w:w="108" w:type="dxa"/>
            <w:bottom w:w="0" w:type="dxa"/>
            <w:right w:w="108" w:type="dxa"/>
          </w:tblCellMar>
        </w:tblPrEx>
        <w:trPr>
          <w:gridAfter w:val="1"/>
          <w:wAfter w:w="29" w:type="dxa"/>
          <w:trHeight w:val="615" w:hRule="atLeast"/>
          <w:jc w:val="center"/>
        </w:trPr>
        <w:tc>
          <w:tcPr>
            <w:tcW w:w="1985" w:type="dxa"/>
            <w:gridSpan w:val="2"/>
            <w:vMerge w:val="restart"/>
            <w:tcBorders>
              <w:top w:val="single" w:color="auto" w:sz="4" w:space="0"/>
              <w:left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风险审查</w:t>
            </w:r>
            <w:bookmarkStart w:id="0" w:name="_GoBack"/>
            <w:bookmarkEnd w:id="0"/>
            <w:r>
              <w:rPr>
                <w:rFonts w:hint="eastAsia" w:ascii="仿宋_GB2312" w:hAnsi="宋体" w:eastAsia="仿宋_GB2312" w:cs="宋体"/>
                <w:kern w:val="0"/>
                <w:sz w:val="24"/>
              </w:rPr>
              <w:t>部</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副总经理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538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协助风险审查部总经理开展部门工作。</w:t>
            </w:r>
          </w:p>
        </w:tc>
        <w:tc>
          <w:tcPr>
            <w:tcW w:w="5670"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经济、金融、财会、法律等相关专业；</w:t>
            </w:r>
          </w:p>
          <w:p>
            <w:pPr>
              <w:widowControl/>
              <w:rPr>
                <w:rFonts w:ascii="仿宋_GB2312" w:hAnsi="宋体" w:eastAsia="仿宋_GB2312" w:cs="宋体"/>
                <w:kern w:val="0"/>
                <w:sz w:val="24"/>
              </w:rPr>
            </w:pPr>
            <w:r>
              <w:rPr>
                <w:rFonts w:hint="eastAsia" w:ascii="仿宋_GB2312" w:hAnsi="宋体" w:eastAsia="仿宋_GB2312" w:cs="宋体"/>
                <w:kern w:val="0"/>
                <w:sz w:val="24"/>
              </w:rPr>
              <w:t>在金融机构从事过电网或电力产业链风险审查相关工作；或具有国网公司系统稽核、风险管理岗位工作经历者优先。</w:t>
            </w:r>
          </w:p>
        </w:tc>
      </w:tr>
      <w:tr>
        <w:tblPrEx>
          <w:tblLayout w:type="fixed"/>
          <w:tblCellMar>
            <w:top w:w="0" w:type="dxa"/>
            <w:left w:w="108" w:type="dxa"/>
            <w:bottom w:w="0" w:type="dxa"/>
            <w:right w:w="108" w:type="dxa"/>
          </w:tblCellMar>
        </w:tblPrEx>
        <w:trPr>
          <w:gridAfter w:val="1"/>
          <w:wAfter w:w="29" w:type="dxa"/>
          <w:trHeight w:val="615" w:hRule="atLeast"/>
          <w:jc w:val="center"/>
        </w:trPr>
        <w:tc>
          <w:tcPr>
            <w:tcW w:w="1985" w:type="dxa"/>
            <w:gridSpan w:val="2"/>
            <w:vMerge w:val="continue"/>
            <w:tcBorders>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p>
        </w:tc>
        <w:tc>
          <w:tcPr>
            <w:tcW w:w="1417"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信用审查资深经理</w:t>
            </w:r>
          </w:p>
        </w:tc>
        <w:tc>
          <w:tcPr>
            <w:tcW w:w="709"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5387"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负责对项目开展尽职调查，撰写信审报告，对项目提出明确的审查意见、风控措施等及岗位其它相关工作；</w:t>
            </w:r>
          </w:p>
          <w:p>
            <w:pPr>
              <w:widowControl/>
              <w:rPr>
                <w:rFonts w:ascii="仿宋_GB2312" w:hAnsi="宋体" w:eastAsia="仿宋_GB2312" w:cs="宋体"/>
                <w:kern w:val="0"/>
                <w:sz w:val="24"/>
              </w:rPr>
            </w:pPr>
            <w:r>
              <w:rPr>
                <w:rFonts w:hint="eastAsia" w:ascii="仿宋_GB2312" w:hAnsi="宋体" w:eastAsia="仿宋_GB2312" w:cs="宋体"/>
                <w:kern w:val="0"/>
                <w:sz w:val="24"/>
              </w:rPr>
              <w:t>指导下级员工开展信用审查相关工作。</w:t>
            </w:r>
          </w:p>
        </w:tc>
        <w:tc>
          <w:tcPr>
            <w:tcW w:w="5670" w:type="dxa"/>
            <w:tcBorders>
              <w:top w:val="nil"/>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金融、财会或管理等专业；</w:t>
            </w:r>
          </w:p>
          <w:p>
            <w:pPr>
              <w:widowControl/>
              <w:rPr>
                <w:rFonts w:ascii="仿宋_GB2312" w:hAnsi="宋体" w:eastAsia="仿宋_GB2312" w:cs="宋体"/>
                <w:kern w:val="0"/>
                <w:sz w:val="24"/>
              </w:rPr>
            </w:pPr>
            <w:r>
              <w:rPr>
                <w:rFonts w:hint="eastAsia" w:ascii="仿宋_GB2312" w:hAnsi="宋体" w:eastAsia="仿宋_GB2312" w:cs="宋体"/>
                <w:kern w:val="0"/>
                <w:sz w:val="24"/>
              </w:rPr>
              <w:t>银行、融资租赁公司或其它金融机构对公业务审查和风险管理经验；</w:t>
            </w:r>
          </w:p>
          <w:p>
            <w:pPr>
              <w:widowControl/>
              <w:rPr>
                <w:rFonts w:ascii="仿宋_GB2312" w:hAnsi="宋体" w:eastAsia="仿宋_GB2312" w:cs="宋体"/>
                <w:kern w:val="0"/>
                <w:sz w:val="24"/>
              </w:rPr>
            </w:pPr>
            <w:r>
              <w:rPr>
                <w:rFonts w:hint="eastAsia" w:ascii="仿宋_GB2312" w:hAnsi="宋体" w:eastAsia="仿宋_GB2312" w:cs="宋体"/>
                <w:kern w:val="0"/>
                <w:sz w:val="24"/>
              </w:rPr>
              <w:t>具有四大审计公司及电力能源行业相关岗位工作经历者优先。</w:t>
            </w:r>
          </w:p>
        </w:tc>
      </w:tr>
      <w:tr>
        <w:tblPrEx>
          <w:tblLayout w:type="fixed"/>
          <w:tblCellMar>
            <w:top w:w="0" w:type="dxa"/>
            <w:left w:w="108" w:type="dxa"/>
            <w:bottom w:w="0" w:type="dxa"/>
            <w:right w:w="108" w:type="dxa"/>
          </w:tblCellMar>
        </w:tblPrEx>
        <w:trPr>
          <w:gridAfter w:val="1"/>
          <w:wAfter w:w="29" w:type="dxa"/>
          <w:trHeight w:val="615" w:hRule="atLeast"/>
          <w:jc w:val="center"/>
        </w:trPr>
        <w:tc>
          <w:tcPr>
            <w:tcW w:w="19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法务部</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规章制度管理资深经理</w:t>
            </w:r>
          </w:p>
        </w:tc>
        <w:tc>
          <w:tcPr>
            <w:tcW w:w="709"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ascii="仿宋_GB2312" w:hAnsi="宋体" w:eastAsia="仿宋_GB2312" w:cs="宋体"/>
                <w:kern w:val="0"/>
                <w:sz w:val="24"/>
              </w:rPr>
              <w:t>1</w:t>
            </w:r>
          </w:p>
        </w:tc>
        <w:tc>
          <w:tcPr>
            <w:tcW w:w="5387"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负责公司规章制度管理、法制宣传、法律研究、法律咨询等工作。</w:t>
            </w:r>
          </w:p>
        </w:tc>
        <w:tc>
          <w:tcPr>
            <w:tcW w:w="5670" w:type="dxa"/>
            <w:tcBorders>
              <w:top w:val="single" w:color="auto" w:sz="4" w:space="0"/>
              <w:left w:val="nil"/>
              <w:bottom w:val="single" w:color="auto" w:sz="4" w:space="0"/>
              <w:right w:val="single" w:color="auto" w:sz="4"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法律等专业；</w:t>
            </w:r>
          </w:p>
          <w:p>
            <w:pPr>
              <w:widowControl/>
              <w:rPr>
                <w:rFonts w:ascii="仿宋_GB2312" w:hAnsi="宋体" w:eastAsia="仿宋_GB2312" w:cs="宋体"/>
                <w:kern w:val="0"/>
                <w:sz w:val="24"/>
              </w:rPr>
            </w:pPr>
            <w:r>
              <w:rPr>
                <w:rFonts w:hint="eastAsia" w:ascii="仿宋_GB2312" w:hAnsi="宋体" w:eastAsia="仿宋_GB2312" w:cs="宋体"/>
                <w:kern w:val="0"/>
                <w:sz w:val="24"/>
              </w:rPr>
              <w:t>拥有法务相关工作经验；</w:t>
            </w:r>
          </w:p>
          <w:p>
            <w:pPr>
              <w:widowControl/>
              <w:rPr>
                <w:rFonts w:ascii="仿宋_GB2312" w:hAnsi="宋体" w:eastAsia="仿宋_GB2312" w:cs="宋体"/>
                <w:kern w:val="0"/>
                <w:sz w:val="24"/>
              </w:rPr>
            </w:pPr>
            <w:r>
              <w:rPr>
                <w:rFonts w:hint="eastAsia" w:ascii="仿宋_GB2312" w:hAnsi="宋体" w:eastAsia="仿宋_GB2312" w:cs="宋体"/>
                <w:kern w:val="0"/>
                <w:sz w:val="24"/>
              </w:rPr>
              <w:t>具有国网系统内工作经验，熟悉国网制度体系者优先。</w:t>
            </w:r>
          </w:p>
        </w:tc>
      </w:tr>
    </w:tbl>
    <w:p>
      <w:pPr>
        <w:rPr>
          <w:rFonts w:hint="eastAsia"/>
        </w:rPr>
      </w:pPr>
    </w:p>
    <w:sectPr>
      <w:footerReference r:id="rId3" w:type="default"/>
      <w:pgSz w:w="16840" w:h="11907" w:orient="landscape"/>
      <w:pgMar w:top="1247" w:right="993" w:bottom="1134" w:left="851"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4</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AC5"/>
    <w:rsid w:val="00426378"/>
    <w:rsid w:val="00457FBE"/>
    <w:rsid w:val="004D3E13"/>
    <w:rsid w:val="00585AC5"/>
    <w:rsid w:val="005D25CB"/>
    <w:rsid w:val="007377C9"/>
    <w:rsid w:val="007B7986"/>
    <w:rsid w:val="00916195"/>
    <w:rsid w:val="00A332B2"/>
    <w:rsid w:val="00B169D8"/>
    <w:rsid w:val="00BC5DA1"/>
    <w:rsid w:val="00C50947"/>
    <w:rsid w:val="00E42F97"/>
    <w:rsid w:val="00E519B5"/>
    <w:rsid w:val="1FBC4F8A"/>
    <w:rsid w:val="22DD4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5"/>
    <w:link w:val="3"/>
    <w:uiPriority w:val="99"/>
    <w:rPr>
      <w:sz w:val="18"/>
      <w:szCs w:val="18"/>
    </w:rPr>
  </w:style>
  <w:style w:type="character" w:customStyle="1" w:styleId="8">
    <w:name w:val="批注框文本 Char"/>
    <w:basedOn w:val="5"/>
    <w:link w:val="2"/>
    <w:semiHidden/>
    <w:uiPriority w:val="99"/>
    <w:rPr>
      <w:rFonts w:ascii="Times New Roman" w:hAnsi="Times New Roman" w:eastAsia="宋体" w:cs="Times New Roman"/>
      <w:sz w:val="18"/>
      <w:szCs w:val="18"/>
    </w:rPr>
  </w:style>
  <w:style w:type="character" w:customStyle="1" w:styleId="9">
    <w:name w:val="页眉 Char"/>
    <w:basedOn w:val="5"/>
    <w:link w:val="4"/>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A3F3A2-0441-485D-B313-4E87FA37256D}">
  <ds:schemaRefs/>
</ds:datastoreItem>
</file>

<file path=docProps/app.xml><?xml version="1.0" encoding="utf-8"?>
<Properties xmlns="http://schemas.openxmlformats.org/officeDocument/2006/extended-properties" xmlns:vt="http://schemas.openxmlformats.org/officeDocument/2006/docPropsVTypes">
  <Template>Normal</Template>
  <Pages>4</Pages>
  <Words>335</Words>
  <Characters>1912</Characters>
  <Lines>15</Lines>
  <Paragraphs>4</Paragraphs>
  <TotalTime>0</TotalTime>
  <ScaleCrop>false</ScaleCrop>
  <LinksUpToDate>false</LinksUpToDate>
  <CharactersWithSpaces>2243</CharactersWithSpaces>
  <Application>WPS Office_11.1.0.7811_F1E327BC-269C-435d-A152-05C5408002CA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2018-09-05T10:38:00Z</dcterms:created>
  <dc:creator>田敏锋</dc:creator>
  <cp:lastModifiedBy>dingtian</cp:lastModifiedBy>
  <cp:lastPrinted>2018-09-05T08:29:00Z</cp:lastPrinted>
  <dcterms:modified xsi:type="dcterms:W3CDTF">2018-09-05T11:32:59Z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2052-11.1.0.7811</vt:lpwstr>
  </property>
</Properties>
</file>