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rPr>
          <w:rFonts w:hint="eastAsia"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附件2</w:t>
      </w:r>
    </w:p>
    <w:p>
      <w:pPr>
        <w:ind w:left="-57"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中国化学工程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第十六建设</w:t>
      </w:r>
      <w:r>
        <w:rPr>
          <w:rFonts w:hint="eastAsia" w:ascii="方正小标宋简体" w:hAnsi="方正小标宋简体" w:eastAsia="方正小标宋简体"/>
          <w:sz w:val="36"/>
          <w:szCs w:val="36"/>
        </w:rPr>
        <w:t>有限公司</w:t>
      </w:r>
    </w:p>
    <w:p>
      <w:pPr>
        <w:ind w:left="-57"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/>
          <w:sz w:val="36"/>
          <w:szCs w:val="36"/>
        </w:rPr>
        <w:t>表</w:t>
      </w:r>
    </w:p>
    <w:p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eastAsia="黑体"/>
          <w:sz w:val="21"/>
          <w:szCs w:val="21"/>
        </w:rPr>
      </w:pPr>
      <w:r>
        <w:rPr>
          <w:rFonts w:hint="eastAsia" w:eastAsia="黑体"/>
          <w:sz w:val="21"/>
          <w:szCs w:val="21"/>
        </w:rPr>
        <w:t>申报岗位</w:t>
      </w:r>
      <w:r>
        <w:rPr>
          <w:rFonts w:eastAsia="黑体"/>
          <w:sz w:val="21"/>
          <w:szCs w:val="21"/>
        </w:rPr>
        <w:t>1</w:t>
      </w:r>
      <w:r>
        <w:rPr>
          <w:rFonts w:hint="eastAsia" w:eastAsia="黑体"/>
          <w:sz w:val="21"/>
          <w:szCs w:val="21"/>
        </w:rPr>
        <w:t>：</w:t>
      </w:r>
      <w:r>
        <w:rPr>
          <w:rFonts w:eastAsia="黑体"/>
          <w:sz w:val="24"/>
          <w:szCs w:val="24"/>
        </w:rPr>
        <w:t xml:space="preserve">   </w:t>
      </w:r>
    </w:p>
    <w:tbl>
      <w:tblPr>
        <w:tblStyle w:val="4"/>
        <w:tblW w:w="9612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20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调剂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相关资格证书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或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exac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>
      <w:pPr>
        <w:rPr>
          <w:rFonts w:hint="eastAsia" w:ascii="仿宋" w:hAnsi="仿宋" w:eastAsia="仿宋"/>
          <w:bCs/>
          <w:kern w:val="44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0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ind w:firstLine="560"/>
    </w:pPr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dl</dc:creator>
  <cp:lastModifiedBy>dl</cp:lastModifiedBy>
  <dcterms:modified xsi:type="dcterms:W3CDTF">2019-11-13T07:35:04Z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